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33E8" w14:textId="77777777" w:rsidR="00FD7623" w:rsidRPr="00FD7623" w:rsidRDefault="00FD7623" w:rsidP="00FD7623">
      <w:pPr>
        <w:tabs>
          <w:tab w:val="center" w:pos="4513"/>
        </w:tabs>
        <w:spacing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IN"/>
        </w:rPr>
        <w:tab/>
      </w:r>
    </w:p>
    <w:p w14:paraId="49022592" w14:textId="064E183F" w:rsidR="00A07008" w:rsidRPr="00E846F9" w:rsidRDefault="00FD7623" w:rsidP="00FD7623">
      <w:pPr>
        <w:spacing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E846F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Admission p</w:t>
      </w:r>
      <w:r w:rsidR="00E846F9" w:rsidRPr="00E846F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rocedure</w:t>
      </w:r>
    </w:p>
    <w:p w14:paraId="72682728" w14:textId="77777777" w:rsidR="00A07008" w:rsidRDefault="00FD7623" w:rsidP="00A07008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An application shall not be considered for admission unless it is accompanied with the attested copies of the following documents:</w:t>
      </w:r>
    </w:p>
    <w:p w14:paraId="20B3108F" w14:textId="77777777" w:rsidR="00FD7623" w:rsidRDefault="00FD7623" w:rsidP="00A07008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hAnsi="Times New Roman" w:cs="Times New Roman"/>
          <w:sz w:val="24"/>
          <w:szCs w:val="24"/>
          <w:lang w:eastAsia="en-IN"/>
        </w:rPr>
        <w:t xml:space="preserve"> • Statement of marks of the qualifying examination.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br/>
        <w:t>• School /College Leaving Certificate (after qualifying examination).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br/>
        <w:t>• Statement of Marks of (</w:t>
      </w:r>
      <w:proofErr w:type="spellStart"/>
      <w:r w:rsidRPr="00A07008">
        <w:rPr>
          <w:rFonts w:ascii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A07008">
        <w:rPr>
          <w:rFonts w:ascii="Times New Roman" w:hAnsi="Times New Roman" w:cs="Times New Roman"/>
          <w:sz w:val="24"/>
          <w:szCs w:val="24"/>
          <w:lang w:eastAsia="en-IN"/>
        </w:rPr>
        <w:t>) Std. X (ii) Std XII or equivalent examination.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br/>
        <w:t>• Caste Certificate (if the candidate belongs to Reserved Category).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br/>
        <w:t>• Documents required for sons and daughters of Defence Service Personnel.</w:t>
      </w:r>
    </w:p>
    <w:p w14:paraId="108F0E80" w14:textId="77777777" w:rsidR="00A07008" w:rsidRPr="00A07008" w:rsidRDefault="00A07008" w:rsidP="00A07008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5B2C0217" w14:textId="77777777" w:rsidR="00A07008" w:rsidRPr="00A07008" w:rsidRDefault="00FD7623" w:rsidP="00A07008">
      <w:pPr>
        <w:spacing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Eligibility Criteria for B.Sc. (Hospitality Studies)</w:t>
      </w:r>
    </w:p>
    <w:p w14:paraId="42591209" w14:textId="02321B6B" w:rsidR="00FD7623" w:rsidRPr="00A07008" w:rsidRDefault="00FD7623" w:rsidP="007F1109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Applications to the </w:t>
      </w:r>
      <w:r w:rsidR="00E846F9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3-year</w:t>
      </w: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Bachelors in Science Hospitality Studies Degree program from the University of Mumbai in Hospitality Studies shall be considered subject to a candidate obtaining a minimum aggregate of 45% marks in case of open category and a minimum aggregate of 40% marks in case of Reserved category, in Std. XII or equivalent examination from any recognized Board/University.</w:t>
      </w:r>
    </w:p>
    <w:p w14:paraId="6E15A966" w14:textId="30A46D04" w:rsidR="00FD7623" w:rsidRDefault="00FD7623" w:rsidP="007F1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hAnsi="Times New Roman" w:cs="Times New Roman"/>
          <w:sz w:val="24"/>
          <w:szCs w:val="24"/>
          <w:lang w:eastAsia="en-IN"/>
        </w:rPr>
        <w:t>Final selection shall be made on the ba</w:t>
      </w:r>
      <w:r w:rsidR="00A07008">
        <w:rPr>
          <w:rFonts w:ascii="Times New Roman" w:hAnsi="Times New Roman" w:cs="Times New Roman"/>
          <w:sz w:val="24"/>
          <w:szCs w:val="24"/>
          <w:lang w:eastAsia="en-IN"/>
        </w:rPr>
        <w:t xml:space="preserve">sis of their performance in the </w:t>
      </w:r>
      <w:r w:rsidR="00E846F9" w:rsidRPr="00A07008">
        <w:rPr>
          <w:rFonts w:ascii="Times New Roman" w:hAnsi="Times New Roman" w:cs="Times New Roman"/>
          <w:sz w:val="24"/>
          <w:szCs w:val="24"/>
          <w:lang w:eastAsia="en-IN"/>
        </w:rPr>
        <w:t>personal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t xml:space="preserve"> interview</w:t>
      </w:r>
    </w:p>
    <w:p w14:paraId="5010AEDB" w14:textId="77777777" w:rsidR="00A07008" w:rsidRPr="00A07008" w:rsidRDefault="00A07008" w:rsidP="00A07008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47EBF657" w14:textId="77777777" w:rsidR="00FF576B" w:rsidRDefault="00FD7623" w:rsidP="00FF576B">
      <w:pPr>
        <w:spacing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Eligibility Criteria for B.A. (Culinary Art)</w:t>
      </w:r>
    </w:p>
    <w:p w14:paraId="430847B1" w14:textId="126881A7" w:rsidR="00FD7623" w:rsidRPr="00FF576B" w:rsidRDefault="00FD7623" w:rsidP="00FF576B">
      <w:pPr>
        <w:spacing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Applications to the </w:t>
      </w:r>
      <w:r w:rsidR="00E846F9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3-year</w:t>
      </w: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Bachelors in Culinary Art Degree program from the University of Mumbai Degree program in Culinary Art shall be considered subject to a candidate obtaining a pass class in Std. XII or equivalent examination from any recognized Board/University.</w:t>
      </w:r>
    </w:p>
    <w:p w14:paraId="2FB31E67" w14:textId="72DF8D28" w:rsidR="00FD7623" w:rsidRPr="00A07008" w:rsidRDefault="00FD7623" w:rsidP="007F110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hAnsi="Times New Roman" w:cs="Times New Roman"/>
          <w:sz w:val="24"/>
          <w:szCs w:val="24"/>
          <w:lang w:eastAsia="en-IN"/>
        </w:rPr>
        <w:t xml:space="preserve">Final selection shall be made on the basis of their performance in the </w:t>
      </w:r>
      <w:r w:rsidR="00E846F9" w:rsidRPr="00A07008">
        <w:rPr>
          <w:rFonts w:ascii="Times New Roman" w:hAnsi="Times New Roman" w:cs="Times New Roman"/>
          <w:sz w:val="24"/>
          <w:szCs w:val="24"/>
          <w:lang w:eastAsia="en-IN"/>
        </w:rPr>
        <w:t>personal</w:t>
      </w:r>
      <w:r w:rsidRPr="00A07008">
        <w:rPr>
          <w:rFonts w:ascii="Times New Roman" w:hAnsi="Times New Roman" w:cs="Times New Roman"/>
          <w:sz w:val="24"/>
          <w:szCs w:val="24"/>
          <w:lang w:eastAsia="en-IN"/>
        </w:rPr>
        <w:t xml:space="preserve"> interview</w:t>
      </w:r>
    </w:p>
    <w:p w14:paraId="05A22BBD" w14:textId="77777777" w:rsidR="00FD7623" w:rsidRPr="00A07008" w:rsidRDefault="00FD7623" w:rsidP="00A07008">
      <w:pPr>
        <w:spacing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Admission Procedure</w:t>
      </w:r>
    </w:p>
    <w:p w14:paraId="3974AEBA" w14:textId="6A0C6ADD" w:rsidR="00FD7623" w:rsidRPr="00A07008" w:rsidRDefault="00FD7623" w:rsidP="00A07008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admission </w:t>
      </w:r>
      <w:r w:rsidR="00A07008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centre</w:t>
      </w: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inform candidates regarding the respective stages of admission by putting up the schedules on the notice board of the </w:t>
      </w:r>
      <w:r w:rsidR="00E846F9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premises.</w:t>
      </w:r>
    </w:p>
    <w:p w14:paraId="4C73CA52" w14:textId="7D2597FF" w:rsidR="00A07008" w:rsidRPr="00FF576B" w:rsidRDefault="00FD7623" w:rsidP="00A070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Purchase the prospectus &amp; admission form at INR 500 from the Institute</w:t>
      </w:r>
    </w:p>
    <w:p w14:paraId="1125899A" w14:textId="24E06E81" w:rsidR="00A07008" w:rsidRPr="00A07008" w:rsidRDefault="00FD7623" w:rsidP="00A070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Fill in the form completely. Attach necessary documents/certificates as listed in the form. You may submit standard </w:t>
      </w:r>
      <w:r w:rsidR="00E846F9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XII-mark</w:t>
      </w: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sheets, passing certificates and leaving certificates later if the results of qualifying exams are awaited.</w:t>
      </w:r>
    </w:p>
    <w:p w14:paraId="681C9C4E" w14:textId="7D879A79" w:rsidR="00FD7623" w:rsidRPr="00A07008" w:rsidRDefault="00FD7623" w:rsidP="00A070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Submit the form to the administration office at Sheila Raheja Institute of Hotel Management. In case of downloaded </w:t>
      </w:r>
      <w:r w:rsidR="00E846F9"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forms,</w:t>
      </w: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you are required to make payment at the time of submission and collect a copy of the prospectus.</w:t>
      </w:r>
    </w:p>
    <w:p w14:paraId="2CA5417E" w14:textId="77777777" w:rsidR="00FD7623" w:rsidRPr="00A07008" w:rsidRDefault="00FD7623" w:rsidP="00FD7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There shall be a Personal interview with the </w:t>
      </w:r>
      <w:proofErr w:type="gramStart"/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  <w:proofErr w:type="gramEnd"/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. Both parents need to attend the interview along with the candidate dressed in formal attire.</w:t>
      </w:r>
    </w:p>
    <w:p w14:paraId="5ACE3A7D" w14:textId="77777777" w:rsidR="00FD7623" w:rsidRPr="00A07008" w:rsidRDefault="00FD7623" w:rsidP="00FD7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The College will display a list of successful candidates at the institute based on the Performance in the Personal Interview.</w:t>
      </w:r>
    </w:p>
    <w:p w14:paraId="34A6C4B2" w14:textId="77777777" w:rsidR="00FD7623" w:rsidRPr="00A07008" w:rsidRDefault="00FD7623" w:rsidP="00FD7623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7008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College will display a list of successful candidates at the institute based on the aggregate result of the criteria listed above.</w:t>
      </w:r>
    </w:p>
    <w:p w14:paraId="7CD4C118" w14:textId="77777777" w:rsidR="001E1512" w:rsidRDefault="001E1512" w:rsidP="00FD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0AD28" w14:textId="77777777" w:rsidR="00A07008" w:rsidRDefault="00A07008" w:rsidP="00FD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F9FAF" w14:textId="77777777" w:rsidR="00A07008" w:rsidRDefault="00A07008" w:rsidP="00FD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DF9B4" w14:textId="77777777" w:rsidR="00A07008" w:rsidRDefault="00A07008" w:rsidP="00FD7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BA59" w14:textId="264505C7" w:rsidR="00A07008" w:rsidRPr="00FC6818" w:rsidRDefault="00A07008" w:rsidP="00FF5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79F1B" w14:textId="77777777" w:rsidR="00A07008" w:rsidRPr="00A07008" w:rsidRDefault="00A07008" w:rsidP="00FD76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008" w:rsidRPr="00A0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2917"/>
    <w:multiLevelType w:val="multilevel"/>
    <w:tmpl w:val="1B3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23"/>
    <w:rsid w:val="001E1512"/>
    <w:rsid w:val="007F1109"/>
    <w:rsid w:val="00A07008"/>
    <w:rsid w:val="00E846F9"/>
    <w:rsid w:val="00FD7623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E898"/>
  <w15:chartTrackingRefBased/>
  <w15:docId w15:val="{99AE0D1E-1221-4730-BAE6-E737823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7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7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3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42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71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2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79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29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Dell54</dc:creator>
  <cp:keywords/>
  <dc:description/>
  <cp:lastModifiedBy>Ashish Mane</cp:lastModifiedBy>
  <cp:revision>4</cp:revision>
  <cp:lastPrinted>2023-08-14T11:49:00Z</cp:lastPrinted>
  <dcterms:created xsi:type="dcterms:W3CDTF">2023-08-14T11:50:00Z</dcterms:created>
  <dcterms:modified xsi:type="dcterms:W3CDTF">2023-12-21T05:56:00Z</dcterms:modified>
</cp:coreProperties>
</file>